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B3" w:rsidRDefault="009114B3" w:rsidP="003C23BE">
      <w:pPr>
        <w:ind w:leftChars="-171" w:left="-359" w:firstLineChars="101" w:firstLine="284"/>
        <w:jc w:val="center"/>
        <w:rPr>
          <w:rFonts w:ascii="Times New Roman" w:eastAsia="隶书" w:hAnsi="Times New Roman"/>
          <w:b/>
          <w:bCs/>
          <w:spacing w:val="-20"/>
          <w:sz w:val="32"/>
          <w:szCs w:val="24"/>
        </w:rPr>
      </w:pPr>
    </w:p>
    <w:p w:rsidR="009114B3" w:rsidRDefault="009114B3" w:rsidP="003C23BE">
      <w:pPr>
        <w:ind w:leftChars="-171" w:left="-359" w:firstLineChars="101" w:firstLine="284"/>
        <w:jc w:val="center"/>
        <w:rPr>
          <w:rFonts w:ascii="Times New Roman" w:eastAsia="隶书" w:hAnsi="Times New Roman"/>
          <w:b/>
          <w:bCs/>
          <w:spacing w:val="-20"/>
          <w:sz w:val="32"/>
          <w:szCs w:val="24"/>
        </w:rPr>
      </w:pPr>
    </w:p>
    <w:p w:rsidR="009114B3" w:rsidRDefault="009114B3" w:rsidP="003C23BE">
      <w:pPr>
        <w:ind w:leftChars="-171" w:left="-359" w:firstLineChars="101" w:firstLine="284"/>
        <w:jc w:val="center"/>
        <w:rPr>
          <w:rFonts w:ascii="Times New Roman" w:eastAsia="隶书" w:hAnsi="Times New Roman"/>
          <w:b/>
          <w:bCs/>
          <w:spacing w:val="-20"/>
          <w:sz w:val="32"/>
          <w:szCs w:val="24"/>
        </w:rPr>
      </w:pPr>
    </w:p>
    <w:p w:rsidR="009114B3" w:rsidRDefault="009114B3" w:rsidP="003C23BE">
      <w:pPr>
        <w:ind w:leftChars="-171" w:left="-359" w:firstLineChars="101" w:firstLine="485"/>
        <w:jc w:val="center"/>
        <w:rPr>
          <w:rFonts w:asciiTheme="majorEastAsia" w:eastAsiaTheme="majorEastAsia" w:hAnsiTheme="majorEastAsia"/>
          <w:bCs/>
          <w:spacing w:val="-20"/>
          <w:sz w:val="52"/>
          <w:szCs w:val="52"/>
        </w:rPr>
      </w:pPr>
    </w:p>
    <w:p w:rsidR="009114B3" w:rsidRDefault="005F4E8B">
      <w:pPr>
        <w:ind w:leftChars="-171" w:left="-359" w:firstLineChars="101" w:firstLine="487"/>
        <w:jc w:val="center"/>
        <w:rPr>
          <w:rFonts w:ascii="黑体" w:eastAsia="黑体" w:hAnsi="黑体"/>
          <w:b/>
          <w:spacing w:val="-20"/>
          <w:sz w:val="52"/>
          <w:szCs w:val="52"/>
        </w:rPr>
      </w:pPr>
      <w:r>
        <w:rPr>
          <w:rFonts w:ascii="黑体" w:eastAsia="黑体" w:hAnsi="黑体" w:hint="eastAsia"/>
          <w:b/>
          <w:spacing w:val="-20"/>
          <w:sz w:val="52"/>
          <w:szCs w:val="52"/>
        </w:rPr>
        <w:t>徐州</w:t>
      </w:r>
      <w:r>
        <w:rPr>
          <w:rFonts w:ascii="黑体" w:eastAsia="黑体" w:hAnsi="黑体"/>
          <w:b/>
          <w:spacing w:val="-20"/>
          <w:sz w:val="52"/>
          <w:szCs w:val="52"/>
        </w:rPr>
        <w:t>工程学院</w:t>
      </w:r>
    </w:p>
    <w:p w:rsidR="009114B3" w:rsidRDefault="009114B3" w:rsidP="003C23BE">
      <w:pPr>
        <w:ind w:leftChars="-171" w:left="-359" w:firstLineChars="101" w:firstLine="485"/>
        <w:jc w:val="center"/>
        <w:rPr>
          <w:rFonts w:ascii="黑体" w:eastAsia="黑体" w:hAnsi="黑体"/>
          <w:bCs/>
          <w:spacing w:val="-20"/>
          <w:sz w:val="52"/>
          <w:szCs w:val="52"/>
        </w:rPr>
      </w:pPr>
    </w:p>
    <w:p w:rsidR="009114B3" w:rsidRDefault="005F4E8B">
      <w:pPr>
        <w:ind w:leftChars="-171" w:left="-359" w:firstLineChars="101" w:firstLine="404"/>
        <w:jc w:val="center"/>
        <w:rPr>
          <w:rFonts w:ascii="黑体" w:eastAsia="黑体" w:hAnsi="黑体"/>
          <w:bCs/>
          <w:spacing w:val="-20"/>
          <w:sz w:val="44"/>
          <w:szCs w:val="44"/>
        </w:rPr>
      </w:pPr>
      <w:r>
        <w:rPr>
          <w:rFonts w:ascii="黑体" w:eastAsia="黑体" w:hAnsi="黑体" w:hint="eastAsia"/>
          <w:bCs/>
          <w:spacing w:val="-20"/>
          <w:sz w:val="44"/>
          <w:szCs w:val="44"/>
        </w:rPr>
        <w:t>电气工程及其自动化专业本科人才培养方案</w:t>
      </w:r>
    </w:p>
    <w:p w:rsidR="009114B3" w:rsidRDefault="005F4E8B">
      <w:pPr>
        <w:ind w:leftChars="-171" w:left="-359" w:firstLineChars="101" w:firstLine="404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pacing w:val="-20"/>
          <w:sz w:val="44"/>
          <w:szCs w:val="44"/>
        </w:rPr>
        <w:t>（简化版）</w:t>
      </w:r>
    </w:p>
    <w:p w:rsidR="009114B3" w:rsidRDefault="009114B3">
      <w:pPr>
        <w:rPr>
          <w:rFonts w:ascii="Times New Roman" w:hAnsi="Times New Roman"/>
          <w:sz w:val="52"/>
          <w:szCs w:val="52"/>
        </w:rPr>
      </w:pPr>
    </w:p>
    <w:p w:rsidR="009114B3" w:rsidRDefault="009114B3">
      <w:pPr>
        <w:rPr>
          <w:rFonts w:ascii="Times New Roman" w:hAnsi="Times New Roman"/>
          <w:sz w:val="52"/>
          <w:szCs w:val="52"/>
        </w:rPr>
      </w:pPr>
    </w:p>
    <w:p w:rsidR="009114B3" w:rsidRDefault="009114B3">
      <w:pPr>
        <w:rPr>
          <w:rFonts w:ascii="Arial" w:eastAsia="楷体_GB2312" w:hAnsi="Arial"/>
          <w:sz w:val="36"/>
          <w:szCs w:val="24"/>
        </w:rPr>
      </w:pPr>
    </w:p>
    <w:p w:rsidR="009114B3" w:rsidRDefault="009114B3">
      <w:pPr>
        <w:rPr>
          <w:rFonts w:ascii="Arial" w:eastAsia="楷体_GB2312" w:hAnsi="Arial"/>
          <w:sz w:val="36"/>
          <w:szCs w:val="24"/>
        </w:rPr>
      </w:pPr>
    </w:p>
    <w:p w:rsidR="009114B3" w:rsidRDefault="009114B3">
      <w:pPr>
        <w:rPr>
          <w:rFonts w:ascii="Arial" w:eastAsia="楷体_GB2312" w:hAnsi="Arial"/>
          <w:sz w:val="36"/>
          <w:szCs w:val="24"/>
        </w:rPr>
      </w:pPr>
    </w:p>
    <w:p w:rsidR="009114B3" w:rsidRDefault="009114B3">
      <w:pPr>
        <w:rPr>
          <w:rFonts w:ascii="Arial" w:eastAsia="楷体_GB2312" w:hAnsi="Arial"/>
          <w:sz w:val="36"/>
          <w:szCs w:val="24"/>
        </w:rPr>
      </w:pPr>
    </w:p>
    <w:p w:rsidR="009114B3" w:rsidRDefault="009114B3">
      <w:pPr>
        <w:rPr>
          <w:rFonts w:ascii="Arial" w:eastAsia="楷体_GB2312" w:hAnsi="Arial"/>
          <w:sz w:val="36"/>
          <w:szCs w:val="24"/>
        </w:rPr>
        <w:sectPr w:rsidR="009114B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114B3" w:rsidRDefault="005F4E8B">
      <w:pPr>
        <w:pStyle w:val="1"/>
        <w:spacing w:before="240" w:after="120" w:line="400" w:lineRule="exact"/>
        <w:jc w:val="center"/>
        <w:rPr>
          <w:sz w:val="18"/>
          <w:szCs w:val="18"/>
        </w:rPr>
      </w:pPr>
      <w:r>
        <w:rPr>
          <w:sz w:val="32"/>
          <w:szCs w:val="32"/>
        </w:rPr>
        <w:lastRenderedPageBreak/>
        <w:t>电气工程及其自动化专业本科人才培养方案</w:t>
      </w:r>
    </w:p>
    <w:p w:rsidR="009114B3" w:rsidRDefault="005F4E8B">
      <w:pPr>
        <w:spacing w:line="400" w:lineRule="exact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学科门类：工学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专业代码：</w:t>
      </w:r>
      <w:r>
        <w:rPr>
          <w:rFonts w:ascii="Times New Roman" w:hAnsi="Times New Roman"/>
          <w:sz w:val="24"/>
        </w:rPr>
        <w:t>080601</w:t>
      </w:r>
    </w:p>
    <w:p w:rsidR="009114B3" w:rsidRDefault="005F4E8B">
      <w:pPr>
        <w:adjustRightInd w:val="0"/>
        <w:snapToGrid w:val="0"/>
        <w:spacing w:beforeLines="50" w:before="156" w:line="324" w:lineRule="auto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一、培养目标</w:t>
      </w:r>
    </w:p>
    <w:p w:rsidR="009114B3" w:rsidRDefault="005F4E8B">
      <w:pPr>
        <w:widowControl/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坚持社会核心价值观和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立德树人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根本要求，培养适应区域经济与社会发展需求、掌握电气工程及其自动化领域基础知识、具有较强工作适应能力、能够从事与电气工程有关的装备制造、系统运营、自动控制、信息处理、试验分析、技术开发以及相关领域工作的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</w:rPr>
        <w:t>德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智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体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美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劳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全面发展的工程技术专业人才。</w:t>
      </w:r>
    </w:p>
    <w:p w:rsidR="009114B3" w:rsidRDefault="005F4E8B">
      <w:pPr>
        <w:widowControl/>
        <w:spacing w:line="40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>学生毕业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年左右知识、素质和能力目标：</w:t>
      </w:r>
    </w:p>
    <w:p w:rsidR="009114B3" w:rsidRDefault="005F4E8B">
      <w:pPr>
        <w:widowControl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培养目标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</w:rPr>
        <w:t>（知识运用）：掌握扎实的数学物理和电气工程领域的基础知识，能够综合应用多学科的知识解决电气工程系统中的复杂工程问题，具备知识的集成、融合及创新能力。</w:t>
      </w:r>
    </w:p>
    <w:p w:rsidR="009114B3" w:rsidRDefault="005F4E8B">
      <w:pPr>
        <w:widowControl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培养目标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>（工程能力）：能在企业与社会环境下，从事电气工程领域的系统设计、开发、应用与研究等复杂的工程活动。并在工程实践过程中考虑经济、环境、社会、政治、伦理、健康和安全等因素的影响。</w:t>
      </w:r>
    </w:p>
    <w:p w:rsidR="009114B3" w:rsidRDefault="005F4E8B">
      <w:pPr>
        <w:widowControl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培养目标</w:t>
      </w:r>
      <w:r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</w:rPr>
        <w:t>（综合素质）：具有扎实的工程科学基础、较高的人文科学素质、宽广的专业知识、持续的创新精神和较强的国际竞争力。</w:t>
      </w:r>
    </w:p>
    <w:p w:rsidR="009114B3" w:rsidRDefault="005F4E8B">
      <w:pPr>
        <w:widowControl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培养目标</w:t>
      </w:r>
      <w:r>
        <w:rPr>
          <w:rFonts w:ascii="Times New Roman" w:hAnsi="Times New Roman"/>
          <w:b/>
          <w:bCs/>
        </w:rPr>
        <w:t>4</w:t>
      </w:r>
      <w:r>
        <w:rPr>
          <w:rFonts w:ascii="Times New Roman" w:hAnsi="Times New Roman"/>
        </w:rPr>
        <w:t>（职业发展）：具备持续学习、自我发展能力，了解电气工程行业国内外发展的现状和趋势，适应电气工程领域技术的发展以及职业发展的变化。</w:t>
      </w:r>
    </w:p>
    <w:p w:rsidR="009114B3" w:rsidRDefault="005F4E8B">
      <w:pPr>
        <w:adjustRightInd w:val="0"/>
        <w:snapToGrid w:val="0"/>
        <w:spacing w:beforeLines="50" w:before="156" w:line="324" w:lineRule="auto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二</w:t>
      </w:r>
      <w:r>
        <w:rPr>
          <w:rFonts w:ascii="Times New Roman" w:hAnsi="Times New Roman"/>
          <w:b/>
          <w:bCs/>
          <w:sz w:val="24"/>
        </w:rPr>
        <w:t>、学制与毕业条件</w:t>
      </w:r>
    </w:p>
    <w:p w:rsidR="009114B3" w:rsidRDefault="005F4E8B">
      <w:pPr>
        <w:widowControl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学制</w:t>
      </w:r>
      <w:r>
        <w:rPr>
          <w:rFonts w:ascii="Times New Roman" w:hAnsi="Times New Roman"/>
        </w:rPr>
        <w:t>：标准学制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年，最长学习年限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年。</w:t>
      </w:r>
    </w:p>
    <w:p w:rsidR="009114B3" w:rsidRDefault="005F4E8B">
      <w:pPr>
        <w:widowControl/>
        <w:spacing w:line="400" w:lineRule="exact"/>
        <w:ind w:firstLineChars="200" w:firstLine="422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毕业条件</w:t>
      </w:r>
      <w:r>
        <w:rPr>
          <w:rFonts w:ascii="Times New Roman" w:hAnsi="Times New Roman"/>
        </w:rPr>
        <w:t>：修完本专业人才培养方案规定的最低毕业要求的</w:t>
      </w:r>
      <w:r>
        <w:rPr>
          <w:rFonts w:ascii="Times New Roman" w:hAnsi="Times New Roman"/>
        </w:rPr>
        <w:t>165</w:t>
      </w:r>
      <w:r>
        <w:rPr>
          <w:rFonts w:ascii="Times New Roman" w:hAnsi="Times New Roman"/>
        </w:rPr>
        <w:t>学分，取得至少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个创新创业实践学分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个劳动综合实践学分</w:t>
      </w:r>
      <w:r>
        <w:rPr>
          <w:rFonts w:ascii="Times New Roman" w:hAnsi="Times New Roman"/>
        </w:rPr>
        <w:t>，体质健康检测合格；符合学校规定的其它条件与要求，准予毕业。</w:t>
      </w:r>
    </w:p>
    <w:p w:rsidR="009114B3" w:rsidRDefault="005F4E8B">
      <w:pPr>
        <w:adjustRightInd w:val="0"/>
        <w:snapToGrid w:val="0"/>
        <w:spacing w:beforeLines="50" w:before="156" w:line="324" w:lineRule="auto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三</w:t>
      </w:r>
      <w:r>
        <w:rPr>
          <w:rFonts w:ascii="Times New Roman" w:hAnsi="Times New Roman"/>
          <w:b/>
          <w:bCs/>
          <w:sz w:val="24"/>
        </w:rPr>
        <w:t>、学位及授予条件</w:t>
      </w:r>
    </w:p>
    <w:p w:rsidR="009114B3" w:rsidRDefault="005F4E8B">
      <w:pPr>
        <w:widowControl/>
        <w:spacing w:line="400" w:lineRule="exact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符合《徐州工程学院学士学位授予工作实施细则》的相关规定，授予工学学士学位。</w:t>
      </w:r>
    </w:p>
    <w:p w:rsidR="009114B3" w:rsidRDefault="005F4E8B">
      <w:pPr>
        <w:adjustRightInd w:val="0"/>
        <w:snapToGrid w:val="0"/>
        <w:spacing w:beforeLines="50" w:before="156" w:line="324" w:lineRule="auto"/>
        <w:ind w:firstLineChars="200" w:firstLine="48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四</w:t>
      </w:r>
      <w:r>
        <w:rPr>
          <w:rFonts w:ascii="Times New Roman" w:hAnsi="Times New Roman"/>
          <w:b/>
          <w:bCs/>
          <w:sz w:val="24"/>
        </w:rPr>
        <w:t>、课程设置一览表</w:t>
      </w:r>
    </w:p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53"/>
        <w:gridCol w:w="1005"/>
        <w:gridCol w:w="3678"/>
        <w:gridCol w:w="568"/>
        <w:gridCol w:w="630"/>
        <w:gridCol w:w="555"/>
        <w:gridCol w:w="599"/>
        <w:gridCol w:w="734"/>
        <w:gridCol w:w="661"/>
      </w:tblGrid>
      <w:tr w:rsidR="009114B3" w:rsidTr="005A1CF3">
        <w:trPr>
          <w:trHeight w:val="285"/>
        </w:trPr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课程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 xml:space="preserve">               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类别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课程编号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学分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学分分配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考核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形式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课内周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学时数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修读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学期</w:t>
            </w:r>
          </w:p>
        </w:tc>
      </w:tr>
      <w:tr w:rsidR="009114B3" w:rsidTr="005A1CF3">
        <w:trPr>
          <w:trHeight w:val="249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理论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实践</w:t>
            </w: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9114B3" w:rsidTr="005A1CF3">
        <w:trPr>
          <w:trHeight w:val="30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通识教育平台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通识必修课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1918G0001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1902G0001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大学体育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(Ⅰ)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1903G0001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大学英语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A(Ⅰ)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1905G0003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信息技术及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程序设计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1901G0001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军事理论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1901G0004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大学生心理健康教育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1903G0002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大学英语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1902G0002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大学体育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(Ⅱ)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1918G0002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 xml:space="preserve">1901G0003 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大学生职业规划教育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1910G0002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应用文写作与创新写作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1911G0001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音乐素养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1918G0003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1902G0003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大学体育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(Ⅲ)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1903G0003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大学英语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A(Ⅲ)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1903G0004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大学英语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A(Ⅳ)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1918G0004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1901G0002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大学生创新创业素质教育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1902G0004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大学体育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(Ⅳ)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1902G0005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大学体育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(Ⅴ)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5,6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1901G0005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大学生就业指导教育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9114B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1918G0005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形势与政策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1-8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通识必修课小计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44.5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4B3" w:rsidTr="005A1CF3">
        <w:trPr>
          <w:trHeight w:val="409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通识选修课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1915P1001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管理学概论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114B3" w:rsidTr="005A1CF3">
        <w:trPr>
          <w:trHeight w:val="317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通识选修课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8D6976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2-7</w:t>
            </w:r>
          </w:p>
        </w:tc>
      </w:tr>
      <w:tr w:rsidR="009114B3" w:rsidTr="005A1CF3">
        <w:trPr>
          <w:trHeight w:val="32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3C23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1501G1000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劳动教育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 w:rsidP="005F4E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1-2</w:t>
            </w:r>
          </w:p>
        </w:tc>
      </w:tr>
      <w:tr w:rsidR="001F0D12" w:rsidTr="005A1CF3">
        <w:trPr>
          <w:trHeight w:val="323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F0D12" w:rsidRDefault="001F0D1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1F0D12" w:rsidRDefault="001F0D12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D12" w:rsidRDefault="001F0D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0D12" w:rsidRDefault="001F0D1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国家安全教育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D12" w:rsidRDefault="008D69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0D12" w:rsidRDefault="00C871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0D12" w:rsidRDefault="001F0D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0D12" w:rsidRDefault="001F0D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0D12" w:rsidRDefault="001F0D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1F0D12" w:rsidRDefault="00C65DBE" w:rsidP="005F4E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通识选修课小计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4B3" w:rsidTr="005A1CF3">
        <w:trPr>
          <w:trHeight w:val="315"/>
        </w:trPr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通识教育平台合计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4B3" w:rsidTr="005A1CF3">
        <w:trPr>
          <w:trHeight w:val="285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专业教育平台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学科基础课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1904B0001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1904B0002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高等数学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A(Ⅱ)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1904B0012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大学物理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1904B0016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大学物理实验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A(Ⅰ)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1904B0013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大学物理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A(Ⅱ)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1904B0017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大学物理实验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A(Ⅱ)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1904B0007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75"/>
        </w:trPr>
        <w:tc>
          <w:tcPr>
            <w:tcW w:w="4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1904B0009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概率统计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1904P1001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复变函数与积分变换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2F5374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  <w:t>4</w:t>
            </w:r>
            <w:bookmarkStart w:id="0" w:name="_GoBack"/>
            <w:bookmarkEnd w:id="0"/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学科基础课小计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4B3" w:rsidTr="005A1CF3">
        <w:trPr>
          <w:trHeight w:val="28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专业必修课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1905P0004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电气工程及其自动化专业导论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1905P0017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电气工程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CAD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28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27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P20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1927P2002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模拟电子技术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1927P2003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数字电子技术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1905P0018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电磁场理论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1905P0019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系统建模与仿真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1905P2028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自动控制原理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1905P2029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电机与拖动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1905P2030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电力电子技术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1905P2031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单片机原理及应用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1905P0020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电力系统基础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1905P2032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电气控制与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1905P0021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检测与传感器技术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考试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专业必修课小计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35.5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30.5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  <w:lang w:bidi="ar"/>
              </w:rPr>
              <w:t>专业选修课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1927P1101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◇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学科前沿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FD5D0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114B3" w:rsidRDefault="005F4E8B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1905P1076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◇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供配电技术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工业电气自动化方向课程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1905P1077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运动控制系统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1905P1078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嵌入式系统应用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1905P1079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过程控制与自动化仪表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电力系统自动化方向课程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高电压技术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新能源发电与控制技术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电力系统继电保护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跨方向</w:t>
            </w:r>
            <w:proofErr w:type="gramEnd"/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  <w:lang w:bidi="ar"/>
              </w:rPr>
              <w:t>选修课程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工业控制网络技术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信号分析与处理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JAVA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程序设计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数据库应用技术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人工智能导论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9114B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114B3" w:rsidRDefault="005F4E8B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文献检索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114B3" w:rsidRDefault="005F4E8B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Pr="005A1CF3" w:rsidRDefault="005A1CF3" w:rsidP="0082568F">
            <w:pPr>
              <w:widowControl/>
              <w:jc w:val="left"/>
              <w:textAlignment w:val="bottom"/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Times New Roman" w:hAnsi="Times New Roman" w:hint="eastAsia"/>
                <w:kern w:val="0"/>
                <w:sz w:val="18"/>
                <w:szCs w:val="18"/>
                <w:highlight w:val="yellow"/>
                <w:lang w:bidi="ar"/>
              </w:rPr>
              <w:t>1927P1116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Pr="005A1CF3" w:rsidRDefault="005A1CF3" w:rsidP="0082568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宋体" w:hAnsi="宋体" w:cs="宋体" w:hint="eastAsia"/>
                <w:kern w:val="0"/>
                <w:sz w:val="18"/>
                <w:szCs w:val="18"/>
                <w:highlight w:val="yellow"/>
                <w:lang w:bidi="ar"/>
              </w:rPr>
              <w:t>专业英语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Pr="005A1CF3" w:rsidRDefault="005A1CF3" w:rsidP="0082568F">
            <w:pPr>
              <w:widowControl/>
              <w:jc w:val="center"/>
              <w:textAlignment w:val="top"/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Times New Roman" w:hAnsi="Times New Roman" w:hint="eastAsia"/>
                <w:kern w:val="0"/>
                <w:sz w:val="18"/>
                <w:szCs w:val="18"/>
                <w:highlight w:val="yellow"/>
                <w:lang w:bidi="ar"/>
              </w:rPr>
              <w:t>1.5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Pr="005A1CF3" w:rsidRDefault="005A1CF3" w:rsidP="0082568F">
            <w:pPr>
              <w:widowControl/>
              <w:jc w:val="center"/>
              <w:textAlignment w:val="top"/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Times New Roman" w:hAnsi="Times New Roman" w:hint="eastAsia"/>
                <w:kern w:val="0"/>
                <w:sz w:val="18"/>
                <w:szCs w:val="18"/>
                <w:highlight w:val="yellow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Pr="005A1CF3" w:rsidRDefault="005A1CF3" w:rsidP="0082568F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A1CF3">
              <w:rPr>
                <w:rFonts w:ascii="Times New Roman" w:hAnsi="Times New Roman" w:hint="eastAsia"/>
                <w:sz w:val="18"/>
                <w:szCs w:val="18"/>
                <w:highlight w:val="yellow"/>
              </w:rPr>
              <w:t xml:space="preserve"> 0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Pr="005A1CF3" w:rsidRDefault="005A1CF3" w:rsidP="0082568F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Times New Roman" w:hAnsi="Times New Roman" w:hint="eastAsia"/>
                <w:kern w:val="0"/>
                <w:sz w:val="18"/>
                <w:szCs w:val="18"/>
                <w:highlight w:val="yellow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Pr="005A1CF3" w:rsidRDefault="005A1CF3" w:rsidP="0082568F">
            <w:pPr>
              <w:widowControl/>
              <w:jc w:val="center"/>
              <w:textAlignment w:val="top"/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Times New Roman" w:hAnsi="Times New Roman" w:hint="eastAsia"/>
                <w:kern w:val="0"/>
                <w:sz w:val="18"/>
                <w:szCs w:val="18"/>
                <w:highlight w:val="yellow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Pr="005A1CF3" w:rsidRDefault="005A1CF3" w:rsidP="0082568F">
            <w:pPr>
              <w:widowControl/>
              <w:jc w:val="center"/>
              <w:textAlignment w:val="top"/>
              <w:rPr>
                <w:rFonts w:ascii="Times New Roman" w:hAnsi="Times New Roman"/>
                <w:kern w:val="0"/>
                <w:sz w:val="18"/>
                <w:szCs w:val="18"/>
                <w:highlight w:val="yellow"/>
                <w:lang w:bidi="ar"/>
              </w:rPr>
            </w:pPr>
            <w:r w:rsidRPr="005A1CF3">
              <w:rPr>
                <w:rFonts w:ascii="Times New Roman" w:hAnsi="Times New Roman" w:hint="eastAsia"/>
                <w:kern w:val="0"/>
                <w:sz w:val="18"/>
                <w:szCs w:val="18"/>
                <w:highlight w:val="yellow"/>
                <w:lang w:bidi="ar"/>
              </w:rPr>
              <w:t>6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1905P1089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虚拟仪器技术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1905P1090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配电网自动化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1905P1091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智能控制基础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1905P1092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高级语言程序设计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1905P1093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计算机控制技术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1905P1094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电气设备故障诊断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1905P1095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现代控制理论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1905P1096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1905P1097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机器人控制技术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1905P1098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楼宇自动化技术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5A1CF3" w:rsidRDefault="005A1CF3">
            <w:pPr>
              <w:widowControl/>
              <w:jc w:val="left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1905P1099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组态软件技术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00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专业选修课小计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至少选修满</w:t>
            </w:r>
            <w:r>
              <w:rPr>
                <w:rStyle w:val="font91"/>
                <w:color w:val="auto"/>
                <w:lang w:bidi="ar"/>
              </w:rPr>
              <w:t>18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个学分</w:t>
            </w:r>
          </w:p>
        </w:tc>
      </w:tr>
      <w:tr w:rsidR="005A1CF3" w:rsidTr="005A1CF3">
        <w:trPr>
          <w:trHeight w:val="285"/>
        </w:trPr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专业教育平台合计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82568F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 w:rsidP="0082568F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  <w:r w:rsidR="0082568F">
              <w:rPr>
                <w:rFonts w:ascii="Times New Roman" w:hAnsi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CF3" w:rsidTr="005A1CF3">
        <w:trPr>
          <w:trHeight w:val="300"/>
        </w:trPr>
        <w:tc>
          <w:tcPr>
            <w:tcW w:w="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实践教育平台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1901T0001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军事技能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1905T0016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认识实习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1927T0014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电子工艺实习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1906T1001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金工实习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widowControl/>
              <w:jc w:val="center"/>
              <w:textAlignment w:val="top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1905T0017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单片机原理及应用课程设计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5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1905T0018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电气控制与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PLC</w:t>
            </w: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综合实训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6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1905T0019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维修电工技能实训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1905T0020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专业综合设计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1927T0008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毕业实习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7</w:t>
            </w:r>
          </w:p>
        </w:tc>
      </w:tr>
      <w:tr w:rsidR="005A1CF3" w:rsidTr="005A1CF3">
        <w:trPr>
          <w:trHeight w:val="315"/>
        </w:trPr>
        <w:tc>
          <w:tcPr>
            <w:tcW w:w="8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1927T0009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毕业设计（论文）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考查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8</w:t>
            </w:r>
          </w:p>
        </w:tc>
      </w:tr>
      <w:tr w:rsidR="005A1CF3" w:rsidTr="005A1CF3">
        <w:trPr>
          <w:trHeight w:val="285"/>
        </w:trPr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实践教育平台合计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CF3" w:rsidTr="005A1CF3">
        <w:trPr>
          <w:trHeight w:val="285"/>
        </w:trPr>
        <w:tc>
          <w:tcPr>
            <w:tcW w:w="5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  <w:lang w:bidi="ar"/>
              </w:rPr>
              <w:t>学分共计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115.5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center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bidi="ar"/>
              </w:rPr>
              <w:t>49.5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A1CF3" w:rsidTr="005A1CF3">
        <w:trPr>
          <w:trHeight w:val="285"/>
        </w:trPr>
        <w:tc>
          <w:tcPr>
            <w:tcW w:w="92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备注：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◆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课程表示专业核心课程。</w:t>
            </w:r>
          </w:p>
        </w:tc>
      </w:tr>
      <w:tr w:rsidR="005A1CF3" w:rsidTr="005A1CF3">
        <w:trPr>
          <w:trHeight w:val="285"/>
        </w:trPr>
        <w:tc>
          <w:tcPr>
            <w:tcW w:w="92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A1CF3" w:rsidRDefault="005A1CF3">
            <w:pPr>
              <w:widowControl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      2.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◇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课程表示专业选修课程中的必选课程。</w:t>
            </w:r>
          </w:p>
        </w:tc>
      </w:tr>
    </w:tbl>
    <w:p w:rsidR="009114B3" w:rsidRDefault="005F4E8B">
      <w:pPr>
        <w:spacing w:beforeLines="200" w:before="624" w:afterLines="50" w:after="156" w:line="40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电气工程及其自动化专业课程构成及学分分配汇总表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1457"/>
        <w:gridCol w:w="1166"/>
        <w:gridCol w:w="1166"/>
        <w:gridCol w:w="1581"/>
        <w:gridCol w:w="1697"/>
      </w:tblGrid>
      <w:tr w:rsidR="009114B3">
        <w:trPr>
          <w:cantSplit/>
          <w:trHeight w:val="857"/>
          <w:jc w:val="center"/>
        </w:trPr>
        <w:tc>
          <w:tcPr>
            <w:tcW w:w="29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程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分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类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学分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比例（</w:t>
            </w:r>
            <w:r>
              <w:rPr>
                <w:rFonts w:ascii="Times New Roman" w:hAnsi="Times New Roman"/>
                <w:b/>
                <w:szCs w:val="21"/>
              </w:rPr>
              <w:t>%</w:t>
            </w:r>
            <w:r>
              <w:rPr>
                <w:rFonts w:ascii="Times New Roman" w:hAnsi="Times New Roman"/>
                <w:b/>
                <w:szCs w:val="21"/>
              </w:rPr>
              <w:t>）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实践环节学分</w:t>
            </w:r>
          </w:p>
        </w:tc>
        <w:tc>
          <w:tcPr>
            <w:tcW w:w="1697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实践环节</w:t>
            </w:r>
          </w:p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学分比例（</w:t>
            </w:r>
            <w:r>
              <w:rPr>
                <w:rFonts w:ascii="Times New Roman" w:hAnsi="Times New Roman"/>
                <w:b/>
                <w:szCs w:val="21"/>
              </w:rPr>
              <w:t>%</w:t>
            </w:r>
            <w:r>
              <w:rPr>
                <w:rFonts w:ascii="Times New Roman" w:hAnsi="Times New Roman"/>
                <w:b/>
                <w:szCs w:val="21"/>
              </w:rPr>
              <w:t>）</w:t>
            </w:r>
          </w:p>
        </w:tc>
      </w:tr>
      <w:tr w:rsidR="009114B3">
        <w:trPr>
          <w:cantSplit/>
          <w:trHeight w:val="422"/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通识教育平台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通识必修课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44.5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27.0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9.5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5.8</w:t>
            </w:r>
          </w:p>
        </w:tc>
      </w:tr>
      <w:tr w:rsidR="009114B3">
        <w:trPr>
          <w:cantSplit/>
          <w:trHeight w:val="448"/>
          <w:jc w:val="center"/>
        </w:trPr>
        <w:tc>
          <w:tcPr>
            <w:tcW w:w="15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通识选修课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9114B3">
        <w:trPr>
          <w:cantSplit/>
          <w:trHeight w:val="422"/>
          <w:jc w:val="center"/>
        </w:trPr>
        <w:tc>
          <w:tcPr>
            <w:tcW w:w="153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专业教育平台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学科基础课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15.8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1.2</w:t>
            </w:r>
          </w:p>
        </w:tc>
      </w:tr>
      <w:tr w:rsidR="009114B3">
        <w:trPr>
          <w:cantSplit/>
          <w:trHeight w:val="448"/>
          <w:jc w:val="center"/>
        </w:trPr>
        <w:tc>
          <w:tcPr>
            <w:tcW w:w="153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专业必修课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21.5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3.0</w:t>
            </w:r>
          </w:p>
        </w:tc>
      </w:tr>
      <w:tr w:rsidR="009114B3">
        <w:trPr>
          <w:cantSplit/>
          <w:trHeight w:val="461"/>
          <w:jc w:val="center"/>
        </w:trPr>
        <w:tc>
          <w:tcPr>
            <w:tcW w:w="153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9114B3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专业选修课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10.9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</w:t>
            </w:r>
          </w:p>
        </w:tc>
      </w:tr>
      <w:tr w:rsidR="009114B3">
        <w:trPr>
          <w:cantSplit/>
          <w:trHeight w:val="422"/>
          <w:jc w:val="center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实践教育平台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</w:tr>
      <w:tr w:rsidR="009114B3">
        <w:trPr>
          <w:cantSplit/>
          <w:trHeight w:val="422"/>
          <w:jc w:val="center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合</w:t>
            </w:r>
            <w:r>
              <w:rPr>
                <w:rFonts w:ascii="Times New Roman" w:hAnsi="Times New Roman"/>
                <w:b/>
                <w:szCs w:val="21"/>
              </w:rPr>
              <w:t xml:space="preserve">    </w:t>
            </w:r>
            <w:r>
              <w:rPr>
                <w:rFonts w:ascii="Times New Roman" w:hAnsi="Times New Roman"/>
                <w:b/>
                <w:szCs w:val="21"/>
              </w:rPr>
              <w:t>计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 w:hint="eastAsia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.5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4B3" w:rsidRDefault="005F4E8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1.8</w:t>
            </w:r>
          </w:p>
        </w:tc>
      </w:tr>
    </w:tbl>
    <w:p w:rsidR="009114B3" w:rsidRDefault="005F4E8B">
      <w:pPr>
        <w:spacing w:beforeLines="200" w:before="624" w:afterLines="50" w:after="156" w:line="40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电气工程及其自动化专业按学期教学情况汇总表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848"/>
        <w:gridCol w:w="847"/>
        <w:gridCol w:w="847"/>
        <w:gridCol w:w="848"/>
        <w:gridCol w:w="847"/>
        <w:gridCol w:w="847"/>
        <w:gridCol w:w="848"/>
        <w:gridCol w:w="847"/>
      </w:tblGrid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学期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szCs w:val="21"/>
              </w:rPr>
              <w:t>一</w:t>
            </w:r>
            <w:proofErr w:type="gramEnd"/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二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三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四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五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六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七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八</w:t>
            </w:r>
          </w:p>
        </w:tc>
      </w:tr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szCs w:val="21"/>
              </w:rPr>
              <w:t>教学总</w:t>
            </w:r>
            <w:proofErr w:type="gramEnd"/>
            <w:r>
              <w:rPr>
                <w:rFonts w:ascii="Times New Roman" w:hAnsi="Times New Roman"/>
                <w:b/>
                <w:szCs w:val="21"/>
              </w:rPr>
              <w:t>周数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</w:tr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节假日及考试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9114B3">
        <w:trPr>
          <w:trHeight w:val="395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集中实践周数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</w:tr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课内教学周数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理论教学学分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15.5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15.5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17.5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8.5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trike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课内实践学分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4.5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1.5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3.5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9114B3">
        <w:trPr>
          <w:trHeight w:val="404"/>
          <w:jc w:val="center"/>
        </w:trPr>
        <w:tc>
          <w:tcPr>
            <w:tcW w:w="170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课内周学时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848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847" w:type="dxa"/>
            <w:vAlign w:val="center"/>
          </w:tcPr>
          <w:p w:rsidR="009114B3" w:rsidRDefault="005F4E8B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:rsidR="009114B3" w:rsidRDefault="009114B3">
      <w:pPr>
        <w:rPr>
          <w:rFonts w:ascii="Times New Roman" w:hAnsi="Times New Roman"/>
          <w:color w:val="000000"/>
        </w:rPr>
      </w:pPr>
    </w:p>
    <w:p w:rsidR="009114B3" w:rsidRDefault="009114B3">
      <w:pPr>
        <w:rPr>
          <w:rFonts w:ascii="Times New Roman" w:hAnsi="Times New Roman"/>
          <w:color w:val="000000"/>
        </w:rPr>
      </w:pPr>
    </w:p>
    <w:p w:rsidR="009114B3" w:rsidRDefault="005F4E8B">
      <w:pPr>
        <w:spacing w:line="360" w:lineRule="auto"/>
        <w:jc w:val="center"/>
      </w:pPr>
      <w:r>
        <w:rPr>
          <w:rFonts w:hint="eastAsia"/>
        </w:rPr>
        <w:t xml:space="preserve">                                     </w:t>
      </w:r>
      <w:r>
        <w:rPr>
          <w:rFonts w:hint="eastAsia"/>
        </w:rPr>
        <w:t>制定人：王树臣、王立文、赵明明（企业专家）</w:t>
      </w:r>
    </w:p>
    <w:p w:rsidR="009114B3" w:rsidRDefault="005F4E8B">
      <w:pPr>
        <w:spacing w:line="360" w:lineRule="auto"/>
        <w:jc w:val="center"/>
      </w:pPr>
      <w:r>
        <w:rPr>
          <w:rFonts w:hint="eastAsia"/>
        </w:rPr>
        <w:t xml:space="preserve">         </w:t>
      </w:r>
      <w:r>
        <w:rPr>
          <w:rFonts w:hint="eastAsia"/>
        </w:rPr>
        <w:t>审核人：王树臣</w:t>
      </w:r>
    </w:p>
    <w:p w:rsidR="009114B3" w:rsidRDefault="005F4E8B">
      <w:pPr>
        <w:spacing w:line="360" w:lineRule="auto"/>
        <w:jc w:val="center"/>
      </w:pPr>
      <w:r>
        <w:rPr>
          <w:rFonts w:hint="eastAsia"/>
        </w:rPr>
        <w:t xml:space="preserve">       </w:t>
      </w:r>
      <w:r>
        <w:rPr>
          <w:rFonts w:hint="eastAsia"/>
        </w:rPr>
        <w:t>批准人：曹杰</w:t>
      </w:r>
    </w:p>
    <w:p w:rsidR="009114B3" w:rsidRDefault="005F4E8B">
      <w:pPr>
        <w:spacing w:line="360" w:lineRule="auto"/>
        <w:jc w:val="center"/>
      </w:pPr>
      <w:r>
        <w:rPr>
          <w:rFonts w:hint="eastAsia"/>
        </w:rPr>
        <w:t xml:space="preserve">           </w:t>
      </w:r>
      <w:r>
        <w:rPr>
          <w:rFonts w:hint="eastAsia"/>
        </w:rPr>
        <w:t>日期：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</w:p>
    <w:sectPr w:rsidR="0091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1F" w:rsidRDefault="0035061F" w:rsidP="00FD5D05">
      <w:r>
        <w:separator/>
      </w:r>
    </w:p>
  </w:endnote>
  <w:endnote w:type="continuationSeparator" w:id="0">
    <w:p w:rsidR="0035061F" w:rsidRDefault="0035061F" w:rsidP="00FD5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1F" w:rsidRDefault="0035061F" w:rsidP="00FD5D05">
      <w:r>
        <w:separator/>
      </w:r>
    </w:p>
  </w:footnote>
  <w:footnote w:type="continuationSeparator" w:id="0">
    <w:p w:rsidR="0035061F" w:rsidRDefault="0035061F" w:rsidP="00FD5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3F"/>
    <w:rsid w:val="00042E94"/>
    <w:rsid w:val="00074BED"/>
    <w:rsid w:val="000A38FA"/>
    <w:rsid w:val="001044B5"/>
    <w:rsid w:val="001518DB"/>
    <w:rsid w:val="001838BF"/>
    <w:rsid w:val="001900BF"/>
    <w:rsid w:val="001F0D12"/>
    <w:rsid w:val="00213800"/>
    <w:rsid w:val="002349E1"/>
    <w:rsid w:val="002465F1"/>
    <w:rsid w:val="002F5374"/>
    <w:rsid w:val="00315E16"/>
    <w:rsid w:val="0032071A"/>
    <w:rsid w:val="00342799"/>
    <w:rsid w:val="0035061F"/>
    <w:rsid w:val="00376916"/>
    <w:rsid w:val="003C23BE"/>
    <w:rsid w:val="003D2FBE"/>
    <w:rsid w:val="003F0D17"/>
    <w:rsid w:val="0040695A"/>
    <w:rsid w:val="00410ED5"/>
    <w:rsid w:val="004139A3"/>
    <w:rsid w:val="00415EC9"/>
    <w:rsid w:val="00446326"/>
    <w:rsid w:val="0051598D"/>
    <w:rsid w:val="00525A85"/>
    <w:rsid w:val="005420A6"/>
    <w:rsid w:val="00544593"/>
    <w:rsid w:val="00552832"/>
    <w:rsid w:val="005A1CF3"/>
    <w:rsid w:val="005F4E8B"/>
    <w:rsid w:val="005F7ABA"/>
    <w:rsid w:val="006455E2"/>
    <w:rsid w:val="006708B5"/>
    <w:rsid w:val="006B7273"/>
    <w:rsid w:val="006D7985"/>
    <w:rsid w:val="006E2279"/>
    <w:rsid w:val="00751407"/>
    <w:rsid w:val="007B1E3F"/>
    <w:rsid w:val="007C0378"/>
    <w:rsid w:val="007E4596"/>
    <w:rsid w:val="0082568F"/>
    <w:rsid w:val="008561E2"/>
    <w:rsid w:val="00894EE3"/>
    <w:rsid w:val="008D6976"/>
    <w:rsid w:val="00902C48"/>
    <w:rsid w:val="009114B3"/>
    <w:rsid w:val="00915855"/>
    <w:rsid w:val="009562E6"/>
    <w:rsid w:val="009E4E0D"/>
    <w:rsid w:val="00A31824"/>
    <w:rsid w:val="00A32F31"/>
    <w:rsid w:val="00A7088A"/>
    <w:rsid w:val="00B230CF"/>
    <w:rsid w:val="00B25477"/>
    <w:rsid w:val="00B63E6C"/>
    <w:rsid w:val="00B849A2"/>
    <w:rsid w:val="00B9341B"/>
    <w:rsid w:val="00BE6787"/>
    <w:rsid w:val="00C02D42"/>
    <w:rsid w:val="00C14281"/>
    <w:rsid w:val="00C431F6"/>
    <w:rsid w:val="00C6331A"/>
    <w:rsid w:val="00C65DBE"/>
    <w:rsid w:val="00C87125"/>
    <w:rsid w:val="00C92123"/>
    <w:rsid w:val="00D74F92"/>
    <w:rsid w:val="00D81D26"/>
    <w:rsid w:val="00DB19EF"/>
    <w:rsid w:val="00E1494A"/>
    <w:rsid w:val="00EC448F"/>
    <w:rsid w:val="00ED45E0"/>
    <w:rsid w:val="00EE3D3D"/>
    <w:rsid w:val="00EE5B2F"/>
    <w:rsid w:val="00F26808"/>
    <w:rsid w:val="00F31E7E"/>
    <w:rsid w:val="00F36211"/>
    <w:rsid w:val="00F7271C"/>
    <w:rsid w:val="00F7695B"/>
    <w:rsid w:val="00F83A85"/>
    <w:rsid w:val="00FC529E"/>
    <w:rsid w:val="00FC764B"/>
    <w:rsid w:val="00FD5D05"/>
    <w:rsid w:val="00FE2EEB"/>
    <w:rsid w:val="0F032F20"/>
    <w:rsid w:val="0F576BA3"/>
    <w:rsid w:val="11451980"/>
    <w:rsid w:val="234A35F1"/>
    <w:rsid w:val="27701857"/>
    <w:rsid w:val="2A5F176A"/>
    <w:rsid w:val="2D6E3C07"/>
    <w:rsid w:val="37D82D6E"/>
    <w:rsid w:val="39011489"/>
    <w:rsid w:val="3DB01722"/>
    <w:rsid w:val="401C0F9B"/>
    <w:rsid w:val="4B4E648D"/>
    <w:rsid w:val="52D94E73"/>
    <w:rsid w:val="55121563"/>
    <w:rsid w:val="57A543A5"/>
    <w:rsid w:val="626B2A19"/>
    <w:rsid w:val="7B5E0392"/>
    <w:rsid w:val="7D83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</w:style>
  <w:style w:type="paragraph" w:styleId="3">
    <w:name w:val="Body Text 3"/>
    <w:basedOn w:val="a"/>
    <w:link w:val="3Char"/>
    <w:qFormat/>
    <w:pPr>
      <w:spacing w:after="120"/>
    </w:pPr>
    <w:rPr>
      <w:rFonts w:ascii="Times New Roman" w:hAnsi="Times New Roman"/>
      <w:sz w:val="16"/>
      <w:szCs w:val="16"/>
    </w:rPr>
  </w:style>
  <w:style w:type="paragraph" w:styleId="a4">
    <w:name w:val="Block Text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Cs/>
      <w:sz w:val="18"/>
      <w:szCs w:val="21"/>
    </w:rPr>
  </w:style>
  <w:style w:type="paragraph" w:styleId="a5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10"/>
    <w:unhideWhenUsed/>
    <w:qFormat/>
    <w:rPr>
      <w:sz w:val="18"/>
      <w:szCs w:val="18"/>
    </w:rPr>
  </w:style>
  <w:style w:type="paragraph" w:styleId="a7">
    <w:name w:val="footer"/>
    <w:basedOn w:val="a"/>
    <w:link w:val="Char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0"/>
    <w:qFormat/>
    <w:rPr>
      <w:rFonts w:asciiTheme="minorHAnsi" w:eastAsiaTheme="minorEastAsia" w:hAnsiTheme="minorHAnsi" w:cstheme="minorBidi"/>
      <w:b/>
      <w:bCs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qFormat/>
    <w:rPr>
      <w:sz w:val="21"/>
      <w:szCs w:val="21"/>
    </w:rPr>
  </w:style>
  <w:style w:type="character" w:customStyle="1" w:styleId="Char10">
    <w:name w:val="批注框文本 Char1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2">
    <w:name w:val="页眉 Char1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1">
    <w:name w:val="页脚 Char1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批注框文本 Char"/>
    <w:qFormat/>
    <w:rPr>
      <w:kern w:val="2"/>
      <w:sz w:val="18"/>
      <w:szCs w:val="18"/>
    </w:rPr>
  </w:style>
  <w:style w:type="character" w:customStyle="1" w:styleId="Char">
    <w:name w:val="纯文本 Char"/>
    <w:link w:val="a5"/>
    <w:qFormat/>
    <w:locked/>
    <w:rPr>
      <w:rFonts w:ascii="宋体" w:eastAsia="宋体" w:hAnsi="Courier New" w:cs="Courier New"/>
      <w:szCs w:val="21"/>
    </w:rPr>
  </w:style>
  <w:style w:type="character" w:customStyle="1" w:styleId="Char0">
    <w:name w:val="批注主题 Char"/>
    <w:link w:val="a9"/>
    <w:qFormat/>
    <w:rPr>
      <w:b/>
      <w:bCs/>
      <w:szCs w:val="24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3">
    <w:name w:val="页脚 Char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4">
    <w:name w:val="批注文字 Char"/>
    <w:qFormat/>
    <w:rPr>
      <w:kern w:val="2"/>
      <w:sz w:val="21"/>
      <w:szCs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5">
    <w:name w:val="页眉 Char"/>
    <w:qFormat/>
    <w:rPr>
      <w:kern w:val="2"/>
      <w:sz w:val="18"/>
      <w:szCs w:val="18"/>
    </w:rPr>
  </w:style>
  <w:style w:type="character" w:customStyle="1" w:styleId="Char1">
    <w:name w:val="批注文字 Char1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Char1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 3 Char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d">
    <w:name w:val="纯文本 字符"/>
    <w:basedOn w:val="a0"/>
    <w:uiPriority w:val="99"/>
    <w:semiHidden/>
    <w:qFormat/>
    <w:rPr>
      <w:rFonts w:asciiTheme="minorEastAsia" w:hAnsi="Courier New" w:cs="Courier New"/>
    </w:rPr>
  </w:style>
  <w:style w:type="paragraph" w:customStyle="1" w:styleId="Style33">
    <w:name w:val="_Style 33"/>
    <w:basedOn w:val="a"/>
    <w:next w:val="ae"/>
    <w:uiPriority w:val="99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af">
    <w:name w:val="正文样式"/>
    <w:basedOn w:val="a"/>
    <w:qFormat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pPr>
      <w:jc w:val="left"/>
    </w:pPr>
  </w:style>
  <w:style w:type="paragraph" w:styleId="3">
    <w:name w:val="Body Text 3"/>
    <w:basedOn w:val="a"/>
    <w:link w:val="3Char"/>
    <w:qFormat/>
    <w:pPr>
      <w:spacing w:after="120"/>
    </w:pPr>
    <w:rPr>
      <w:rFonts w:ascii="Times New Roman" w:hAnsi="Times New Roman"/>
      <w:sz w:val="16"/>
      <w:szCs w:val="16"/>
    </w:rPr>
  </w:style>
  <w:style w:type="paragraph" w:styleId="a4">
    <w:name w:val="Block Text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Cs/>
      <w:sz w:val="18"/>
      <w:szCs w:val="21"/>
    </w:rPr>
  </w:style>
  <w:style w:type="paragraph" w:styleId="a5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Char10"/>
    <w:unhideWhenUsed/>
    <w:qFormat/>
    <w:rPr>
      <w:sz w:val="18"/>
      <w:szCs w:val="18"/>
    </w:rPr>
  </w:style>
  <w:style w:type="paragraph" w:styleId="a7">
    <w:name w:val="footer"/>
    <w:basedOn w:val="a"/>
    <w:link w:val="Char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0"/>
    <w:qFormat/>
    <w:rPr>
      <w:rFonts w:asciiTheme="minorHAnsi" w:eastAsiaTheme="minorEastAsia" w:hAnsiTheme="minorHAnsi" w:cstheme="minorBidi"/>
      <w:b/>
      <w:bCs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qFormat/>
    <w:rPr>
      <w:sz w:val="21"/>
      <w:szCs w:val="21"/>
    </w:rPr>
  </w:style>
  <w:style w:type="character" w:customStyle="1" w:styleId="Char10">
    <w:name w:val="批注框文本 Char1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2">
    <w:name w:val="页眉 Char1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1">
    <w:name w:val="页脚 Char1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basedOn w:val="a0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2">
    <w:name w:val="批注框文本 Char"/>
    <w:qFormat/>
    <w:rPr>
      <w:kern w:val="2"/>
      <w:sz w:val="18"/>
      <w:szCs w:val="18"/>
    </w:rPr>
  </w:style>
  <w:style w:type="character" w:customStyle="1" w:styleId="Char">
    <w:name w:val="纯文本 Char"/>
    <w:link w:val="a5"/>
    <w:qFormat/>
    <w:locked/>
    <w:rPr>
      <w:rFonts w:ascii="宋体" w:eastAsia="宋体" w:hAnsi="Courier New" w:cs="Courier New"/>
      <w:szCs w:val="21"/>
    </w:rPr>
  </w:style>
  <w:style w:type="character" w:customStyle="1" w:styleId="Char0">
    <w:name w:val="批注主题 Char"/>
    <w:link w:val="a9"/>
    <w:qFormat/>
    <w:rPr>
      <w:b/>
      <w:bCs/>
      <w:szCs w:val="24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Char3">
    <w:name w:val="页脚 Char"/>
    <w:uiPriority w:val="99"/>
    <w:qFormat/>
    <w:rPr>
      <w:kern w:val="2"/>
      <w:sz w:val="18"/>
      <w:szCs w:val="18"/>
    </w:rPr>
  </w:style>
  <w:style w:type="character" w:customStyle="1" w:styleId="1Char">
    <w:name w:val="标题 1 Char"/>
    <w:link w:val="1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4">
    <w:name w:val="批注文字 Char"/>
    <w:qFormat/>
    <w:rPr>
      <w:kern w:val="2"/>
      <w:sz w:val="21"/>
      <w:szCs w:val="24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5">
    <w:name w:val="页眉 Char"/>
    <w:qFormat/>
    <w:rPr>
      <w:kern w:val="2"/>
      <w:sz w:val="18"/>
      <w:szCs w:val="18"/>
    </w:rPr>
  </w:style>
  <w:style w:type="character" w:customStyle="1" w:styleId="Char1">
    <w:name w:val="批注文字 Char1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c">
    <w:name w:val="批注主题 字符"/>
    <w:basedOn w:val="Char1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 3 Char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d">
    <w:name w:val="纯文本 字符"/>
    <w:basedOn w:val="a0"/>
    <w:uiPriority w:val="99"/>
    <w:semiHidden/>
    <w:qFormat/>
    <w:rPr>
      <w:rFonts w:asciiTheme="minorEastAsia" w:hAnsi="Courier New" w:cs="Courier New"/>
    </w:rPr>
  </w:style>
  <w:style w:type="paragraph" w:customStyle="1" w:styleId="Style33">
    <w:name w:val="_Style 33"/>
    <w:basedOn w:val="a"/>
    <w:next w:val="ae"/>
    <w:uiPriority w:val="99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af">
    <w:name w:val="正文样式"/>
    <w:basedOn w:val="a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邸杰</dc:creator>
  <cp:lastModifiedBy>微软用户</cp:lastModifiedBy>
  <cp:revision>35</cp:revision>
  <cp:lastPrinted>2020-10-16T06:56:00Z</cp:lastPrinted>
  <dcterms:created xsi:type="dcterms:W3CDTF">2021-01-19T02:12:00Z</dcterms:created>
  <dcterms:modified xsi:type="dcterms:W3CDTF">2022-12-12T09:02:00Z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E09D574B3E1148DA9A8CA7D4370FB883</vt:lpwstr>
  </property>
</Properties>
</file>